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[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붙임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1. 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입주신청서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] 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718"/>
        <w:gridCol w:w="919"/>
        <w:gridCol w:w="1425"/>
        <w:gridCol w:w="638"/>
        <w:gridCol w:w="241"/>
        <w:gridCol w:w="1143"/>
        <w:gridCol w:w="267"/>
        <w:gridCol w:w="393"/>
        <w:gridCol w:w="166"/>
        <w:gridCol w:w="714"/>
        <w:gridCol w:w="303"/>
        <w:gridCol w:w="1048"/>
        <w:gridCol w:w="1923"/>
      </w:tblGrid>
      <w:tr>
        <w:trPr>
          <w:trHeight w:val="448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>입주신청서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56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본사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50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본사기업명</w:t>
            </w:r>
          </w:p>
        </w:tc>
        <w:tc>
          <w:tcPr>
            <w:tcW w:w="8387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본사설립일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임직원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수</w:t>
            </w:r>
          </w:p>
        </w:tc>
        <w:tc>
          <w:tcPr>
            <w:tcW w:w="3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96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소재지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국가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도시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주요진출국가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개국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이내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61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기관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기업유형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자산운용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4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4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투자매매업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□투자중개업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□집합투자업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□투자자문업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□투자일임업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□신탁업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) </w:t>
            </w:r>
          </w:p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은행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보험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카드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w w:val="98"/>
                <w:sz w:val="18"/>
                <w:szCs w:val="18"/>
                <w:kern w:val="0"/>
                <w:spacing w:val="-38"/>
              </w:rPr>
              <w:t>캐피탈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국제금융기구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기타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(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38"/>
              </w:rPr>
              <w:t xml:space="preserve">    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)</w:t>
            </w:r>
          </w:p>
        </w:tc>
      </w:tr>
      <w:tr>
        <w:trPr>
          <w:trHeight w:val="276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주요재무정보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직전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3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개년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(USD)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2021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2023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</w:tr>
      <w:tr>
        <w:trPr>
          <w:trHeight w:val="20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자산총계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부채총계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자본금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당기순이익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69" w:hRule="atLeast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200" w:firstLine="360"/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기업명</w:t>
            </w:r>
          </w:p>
        </w:tc>
        <w:tc>
          <w:tcPr>
            <w:tcW w:w="50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임직원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수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175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설립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예정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일</w:t>
            </w:r>
          </w:p>
        </w:tc>
        <w:tc>
          <w:tcPr>
            <w:tcW w:w="3505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924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입주희망시기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i/>
                <w:color w:val="0000FF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2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년 0분기</w:t>
            </w:r>
          </w:p>
        </w:tc>
      </w:tr>
      <w:tr>
        <w:trPr>
          <w:trHeight w:val="426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형태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□한국법인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□본점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□지역본부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□지사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)</w:t>
            </w:r>
            <w:r>
              <w:rPr>
                <w:rFonts w:ascii="함초롬바탕" w:eastAsia="한컴돋움" w:hAnsi="굴림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□연락사무소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□기타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(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        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)</w:t>
            </w:r>
          </w:p>
        </w:tc>
      </w:tr>
      <w:tr>
        <w:trPr>
          <w:trHeight w:val="37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표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자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이름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7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연락처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50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E-mail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529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주요사업분야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303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서울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국제금융오피스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4"/>
              </w:rPr>
              <w:t>입주목적</w:t>
            </w:r>
          </w:p>
        </w:tc>
        <w:tc>
          <w:tcPr>
            <w:tcW w:w="4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입주희망공간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00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인실</w:t>
            </w:r>
          </w:p>
        </w:tc>
      </w:tr>
      <w:tr>
        <w:trPr>
          <w:trHeight w:val="349" w:hRule="atLeast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경영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목표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연도별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핵심성과지표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목표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및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향후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계획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*KPI 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>개별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>기재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</w:p>
        </w:tc>
        <w:tc>
          <w:tcPr>
            <w:tcW w:w="2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연도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2024</w:t>
            </w: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2025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2026</w:t>
            </w:r>
          </w:p>
        </w:tc>
      </w:tr>
      <w:tr>
        <w:trPr>
          <w:trHeight w:val="465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501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35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주요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경영지표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묵표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기관특성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반영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기재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731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8"/>
                <w:szCs w:val="8"/>
                <w:kern w:val="0"/>
              </w:rPr>
            </w:pPr>
          </w:p>
          <w:p>
            <w:pPr>
              <w:ind w:left="480" w:right="200" w:hanging="140"/>
              <w:snapToGrid w:val="0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서울시가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정한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제반절차와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규정을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준수하며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입주를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신청하고자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본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신청서를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제출합니다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.</w:t>
            </w:r>
          </w:p>
          <w:p>
            <w:pPr>
              <w:ind w:left="200" w:right="200"/>
              <w:wordWrap/>
              <w:snapToGrid w:val="0"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2024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일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8"/>
              <w:gridCol w:w="5182"/>
              <w:gridCol w:w="1242"/>
              <w:gridCol w:w="2657"/>
            </w:tblGrid>
            <w:tr>
              <w:trPr>
                <w:jc w:val="center"/>
                <w:trHeight w:val="333" w:hRule="atLeast"/>
              </w:trPr>
              <w:tc>
                <w:tcPr>
                  <w:tcW w:w="1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right="200" w:firstLineChars="100" w:firstLine="212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  <w:t>기관명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  <w:t xml:space="preserve"> </w:t>
                  </w:r>
                </w:p>
              </w:tc>
              <w:tc>
                <w:tcPr>
                  <w:tcW w:w="5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대표자</w:t>
                  </w:r>
                </w:p>
              </w:tc>
              <w:tc>
                <w:tcPr>
                  <w:tcW w:w="2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righ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인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)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2"/>
                <w:kern w:val="0"/>
              </w:rPr>
            </w:pPr>
          </w:p>
        </w:tc>
      </w:tr>
    </w:tbl>
    <w:p/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-윤고딕130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2024-09-25T01:15:00Z</dcterms:created>
  <dcterms:modified xsi:type="dcterms:W3CDTF">2024-09-25T01:24:05Z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459f291a14552727a67de9103410ad1f64ad8468a427c3873774a6074c52dca9</vt:lpwstr>
  </property>
</Properties>
</file>